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4AC52" w14:textId="77777777" w:rsidR="008157C4" w:rsidRPr="008157C4" w:rsidRDefault="008157C4" w:rsidP="008157C4">
      <w:pPr>
        <w:jc w:val="center"/>
        <w:rPr>
          <w:b/>
        </w:rPr>
      </w:pPr>
      <w:r w:rsidRPr="008157C4">
        <w:rPr>
          <w:b/>
        </w:rPr>
        <w:t xml:space="preserve">RA MẮT "TỔ HÒA GIẢI HỌC ĐƯỜNG" </w:t>
      </w:r>
    </w:p>
    <w:p w14:paraId="7253CD8E" w14:textId="77777777" w:rsidR="008157C4" w:rsidRPr="008157C4" w:rsidRDefault="008157C4" w:rsidP="008157C4">
      <w:pPr>
        <w:jc w:val="center"/>
        <w:rPr>
          <w:b/>
        </w:rPr>
      </w:pPr>
      <w:r w:rsidRPr="008157C4">
        <w:rPr>
          <w:b/>
        </w:rPr>
        <w:t>TẠI TRƯỜNG THCS THỊ TRẤN MỸ AN</w:t>
      </w:r>
    </w:p>
    <w:p w14:paraId="74BD20FC" w14:textId="77777777" w:rsidR="008157C4" w:rsidRPr="008157C4" w:rsidRDefault="00484EB6" w:rsidP="008157C4">
      <w:pPr>
        <w:pStyle w:val="NormalWeb"/>
        <w:ind w:firstLine="567"/>
        <w:jc w:val="both"/>
        <w:rPr>
          <w:sz w:val="28"/>
          <w:szCs w:val="28"/>
        </w:rPr>
      </w:pPr>
      <w:r w:rsidRPr="00484EB6">
        <w:br/>
      </w:r>
      <w:r w:rsidR="008157C4" w:rsidRPr="008157C4">
        <w:rPr>
          <w:sz w:val="28"/>
          <w:szCs w:val="28"/>
        </w:rPr>
        <w:t xml:space="preserve">Sáng thứ Hai, ngày 02 tháng 12 năm 2024, trong không khí trang nghiêm của buổi lễ chào cờ đầu tuần, Trường THCS Thị Trấn Mỹ An đã tổ chức sự kiện ra mắt </w:t>
      </w:r>
      <w:r w:rsidR="008157C4" w:rsidRPr="008157C4">
        <w:rPr>
          <w:rStyle w:val="Strong"/>
          <w:rFonts w:eastAsiaTheme="majorEastAsia"/>
          <w:sz w:val="28"/>
          <w:szCs w:val="28"/>
        </w:rPr>
        <w:t>"Tổ hòa giải học đường"</w:t>
      </w:r>
      <w:r w:rsidR="008157C4" w:rsidRPr="008157C4">
        <w:rPr>
          <w:sz w:val="28"/>
          <w:szCs w:val="28"/>
        </w:rPr>
        <w:t xml:space="preserve"> với sự tham dự của toàn thể học sinh, giáo viên và các vị đại diện lãnh đạo. Đây là một bước tiến ý nghĩa nhằm xây dựng môi trường giáo dục an toàn, đoàn kết và tích cực cho học sinh trong toàn trường.</w:t>
      </w:r>
    </w:p>
    <w:p w14:paraId="16A758F6" w14:textId="31F8E7DB" w:rsidR="008157C4" w:rsidRDefault="008157C4" w:rsidP="008157C4">
      <w:pPr>
        <w:pStyle w:val="NormalWeb"/>
        <w:ind w:firstLine="567"/>
        <w:jc w:val="both"/>
        <w:rPr>
          <w:sz w:val="28"/>
          <w:szCs w:val="28"/>
        </w:rPr>
      </w:pPr>
      <w:r w:rsidRPr="008157C4">
        <w:rPr>
          <w:sz w:val="28"/>
          <w:szCs w:val="28"/>
        </w:rPr>
        <w:t xml:space="preserve">Buổi lễ có sự hiện diện của lãnh đạo Công an thị trấn Mỹ An và Ban Giám hiệu nhà trường. Sau quá trình thảo luận và thống nhất, </w:t>
      </w:r>
      <w:r w:rsidRPr="008157C4">
        <w:rPr>
          <w:rStyle w:val="Strong"/>
          <w:rFonts w:eastAsiaTheme="majorEastAsia"/>
          <w:sz w:val="28"/>
          <w:szCs w:val="28"/>
        </w:rPr>
        <w:t>"Tổ hòa giải học đường"</w:t>
      </w:r>
      <w:r w:rsidRPr="008157C4">
        <w:rPr>
          <w:sz w:val="28"/>
          <w:szCs w:val="28"/>
        </w:rPr>
        <w:t xml:space="preserve"> đã chính thức được thành lập với đội ngũ gồm:</w:t>
      </w:r>
    </w:p>
    <w:p w14:paraId="167B81DB" w14:textId="77777777" w:rsidR="008157C4" w:rsidRPr="008157C4" w:rsidRDefault="008157C4" w:rsidP="008157C4">
      <w:pPr>
        <w:spacing w:line="240" w:lineRule="auto"/>
        <w:ind w:firstLine="567"/>
        <w:jc w:val="both"/>
        <w:rPr>
          <w:rFonts w:cs="Times New Roman"/>
          <w:szCs w:val="28"/>
        </w:rPr>
      </w:pPr>
      <w:r w:rsidRPr="008157C4">
        <w:rPr>
          <w:rStyle w:val="Strong"/>
          <w:rFonts w:cs="Times New Roman"/>
          <w:szCs w:val="28"/>
        </w:rPr>
        <w:t>Tổ trưởng</w:t>
      </w:r>
      <w:r w:rsidRPr="008157C4">
        <w:rPr>
          <w:rFonts w:cs="Times New Roman"/>
          <w:szCs w:val="28"/>
        </w:rPr>
        <w:t>: Thầy Trần Tấn Hưng - Phó Hiệu trưởng</w:t>
      </w:r>
    </w:p>
    <w:p w14:paraId="1B3167BB" w14:textId="77777777" w:rsidR="008157C4" w:rsidRPr="008157C4" w:rsidRDefault="008157C4" w:rsidP="008157C4">
      <w:pPr>
        <w:spacing w:line="240" w:lineRule="auto"/>
        <w:ind w:firstLine="567"/>
        <w:jc w:val="both"/>
        <w:rPr>
          <w:rFonts w:cs="Times New Roman"/>
          <w:szCs w:val="28"/>
        </w:rPr>
      </w:pPr>
      <w:r w:rsidRPr="008157C4">
        <w:rPr>
          <w:rStyle w:val="Strong"/>
          <w:rFonts w:cs="Times New Roman"/>
          <w:szCs w:val="28"/>
        </w:rPr>
        <w:t>Tổ phó</w:t>
      </w:r>
      <w:r w:rsidRPr="008157C4">
        <w:rPr>
          <w:rFonts w:cs="Times New Roman"/>
          <w:szCs w:val="28"/>
        </w:rPr>
        <w:t>: Thầy Ngô Tấn Phát - Tổng phụ trách Đội</w:t>
      </w:r>
    </w:p>
    <w:p w14:paraId="51653B1D" w14:textId="77777777" w:rsidR="008157C4" w:rsidRPr="008157C4" w:rsidRDefault="008157C4" w:rsidP="008157C4">
      <w:pPr>
        <w:spacing w:line="240" w:lineRule="auto"/>
        <w:ind w:firstLine="567"/>
        <w:jc w:val="both"/>
        <w:rPr>
          <w:rFonts w:cs="Times New Roman"/>
          <w:szCs w:val="28"/>
        </w:rPr>
      </w:pPr>
      <w:r w:rsidRPr="008157C4">
        <w:rPr>
          <w:rStyle w:val="Strong"/>
          <w:rFonts w:cs="Times New Roman"/>
          <w:szCs w:val="28"/>
        </w:rPr>
        <w:t>Các thành viên học sinh đại diện từ các khối lớp</w:t>
      </w:r>
      <w:r w:rsidRPr="008157C4">
        <w:rPr>
          <w:rFonts w:cs="Times New Roman"/>
          <w:szCs w:val="28"/>
        </w:rPr>
        <w:t xml:space="preserve">: </w:t>
      </w:r>
    </w:p>
    <w:p w14:paraId="33999AA2" w14:textId="77777777" w:rsidR="008157C4" w:rsidRPr="008157C4" w:rsidRDefault="008157C4" w:rsidP="008157C4">
      <w:pPr>
        <w:spacing w:line="240" w:lineRule="auto"/>
        <w:ind w:firstLine="567"/>
        <w:jc w:val="both"/>
        <w:rPr>
          <w:rFonts w:cs="Times New Roman"/>
          <w:szCs w:val="28"/>
        </w:rPr>
      </w:pPr>
      <w:r w:rsidRPr="008157C4">
        <w:rPr>
          <w:rFonts w:cs="Times New Roman"/>
          <w:szCs w:val="28"/>
        </w:rPr>
        <w:t>Trần Lâm Phúc Nguyên (khối 6)</w:t>
      </w:r>
    </w:p>
    <w:p w14:paraId="26CDFD30" w14:textId="77777777" w:rsidR="008157C4" w:rsidRPr="008157C4" w:rsidRDefault="008157C4" w:rsidP="008157C4">
      <w:pPr>
        <w:spacing w:line="240" w:lineRule="auto"/>
        <w:ind w:firstLine="567"/>
        <w:jc w:val="both"/>
        <w:rPr>
          <w:rFonts w:cs="Times New Roman"/>
          <w:szCs w:val="28"/>
        </w:rPr>
      </w:pPr>
      <w:r w:rsidRPr="008157C4">
        <w:rPr>
          <w:rFonts w:cs="Times New Roman"/>
          <w:szCs w:val="28"/>
        </w:rPr>
        <w:t>Nguyễn Trần Huy Anh (khối 7)</w:t>
      </w:r>
    </w:p>
    <w:p w14:paraId="4776E717" w14:textId="77777777" w:rsidR="008157C4" w:rsidRPr="008157C4" w:rsidRDefault="008157C4" w:rsidP="008157C4">
      <w:pPr>
        <w:spacing w:line="240" w:lineRule="auto"/>
        <w:ind w:firstLine="567"/>
        <w:jc w:val="both"/>
        <w:rPr>
          <w:rFonts w:cs="Times New Roman"/>
          <w:szCs w:val="28"/>
        </w:rPr>
      </w:pPr>
      <w:r w:rsidRPr="008157C4">
        <w:rPr>
          <w:rFonts w:cs="Times New Roman"/>
          <w:szCs w:val="28"/>
        </w:rPr>
        <w:t>Lê Nguyễn Phương Thùy (khối 8)</w:t>
      </w:r>
    </w:p>
    <w:p w14:paraId="378C303A" w14:textId="1B376DD4" w:rsidR="008157C4" w:rsidRDefault="008157C4" w:rsidP="008157C4">
      <w:pPr>
        <w:spacing w:line="240" w:lineRule="auto"/>
        <w:ind w:firstLine="567"/>
        <w:jc w:val="both"/>
        <w:rPr>
          <w:rFonts w:cs="Times New Roman"/>
          <w:szCs w:val="28"/>
        </w:rPr>
      </w:pPr>
      <w:r w:rsidRPr="008157C4">
        <w:rPr>
          <w:rFonts w:cs="Times New Roman"/>
          <w:szCs w:val="28"/>
        </w:rPr>
        <w:t>Nguyễn Ngọc Thiên Nhi (khối 9)</w:t>
      </w:r>
    </w:p>
    <w:p w14:paraId="3492D83A" w14:textId="77777777" w:rsidR="008157C4" w:rsidRPr="008157C4" w:rsidRDefault="008157C4" w:rsidP="008157C4">
      <w:pPr>
        <w:pStyle w:val="NormalWeb"/>
        <w:ind w:firstLine="567"/>
        <w:jc w:val="both"/>
        <w:rPr>
          <w:sz w:val="28"/>
          <w:szCs w:val="28"/>
        </w:rPr>
      </w:pPr>
      <w:r w:rsidRPr="008157C4">
        <w:rPr>
          <w:sz w:val="28"/>
          <w:szCs w:val="28"/>
        </w:rPr>
        <w:t>Đặc biệt, sự kiện còn có sự góp mặt của đồng chí Nguyễn Thành Thi và đồng chí Nguyễn Thái Sơn – đại diện Công an thị trấn Mỹ An, thể hiện tinh thần phối hợp chặt chẽ giữa nhà trường và lực lượng công an trong việc bảo vệ và nâng cao chất lượng môi trường học đường.</w:t>
      </w:r>
    </w:p>
    <w:p w14:paraId="387D28CB" w14:textId="77777777" w:rsidR="008157C4" w:rsidRDefault="008157C4" w:rsidP="008157C4">
      <w:pPr>
        <w:spacing w:line="240" w:lineRule="auto"/>
        <w:ind w:firstLine="567"/>
        <w:jc w:val="both"/>
        <w:rPr>
          <w:rFonts w:cs="Times New Roman"/>
          <w:szCs w:val="28"/>
        </w:rPr>
      </w:pPr>
    </w:p>
    <w:p w14:paraId="1065554E" w14:textId="77777777" w:rsidR="008157C4" w:rsidRPr="008157C4" w:rsidRDefault="008157C4" w:rsidP="008157C4">
      <w:pPr>
        <w:spacing w:line="240" w:lineRule="auto"/>
        <w:ind w:firstLine="567"/>
        <w:jc w:val="both"/>
        <w:rPr>
          <w:rFonts w:cs="Times New Roman"/>
          <w:szCs w:val="28"/>
        </w:rPr>
      </w:pPr>
    </w:p>
    <w:tbl>
      <w:tblPr>
        <w:tblStyle w:val="TableGrid"/>
        <w:tblW w:w="0" w:type="auto"/>
        <w:tblLook w:val="04A0" w:firstRow="1" w:lastRow="0" w:firstColumn="1" w:lastColumn="0" w:noHBand="0" w:noVBand="1"/>
      </w:tblPr>
      <w:tblGrid>
        <w:gridCol w:w="4664"/>
        <w:gridCol w:w="4681"/>
      </w:tblGrid>
      <w:tr w:rsidR="00484EB6" w14:paraId="1EE670B0" w14:textId="77777777" w:rsidTr="008157C4">
        <w:tc>
          <w:tcPr>
            <w:tcW w:w="4664" w:type="dxa"/>
          </w:tcPr>
          <w:p w14:paraId="6EC3A416" w14:textId="2DF9813A" w:rsidR="00484EB6" w:rsidRDefault="00484EB6" w:rsidP="008157C4">
            <w:pPr>
              <w:spacing w:line="360" w:lineRule="auto"/>
              <w:jc w:val="both"/>
            </w:pPr>
            <w:bookmarkStart w:id="0" w:name="_GoBack"/>
            <w:r>
              <w:rPr>
                <w:noProof/>
              </w:rPr>
              <w:drawing>
                <wp:inline distT="0" distB="0" distL="0" distR="0" wp14:anchorId="57DF4F1B" wp14:editId="78699A12">
                  <wp:extent cx="2827020" cy="1981835"/>
                  <wp:effectExtent l="0" t="0" r="0" b="0"/>
                  <wp:docPr id="614621292" name="Picture 1" descr="A group of people sitting in chairs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21292" name="Picture 1" descr="A group of people sitting in chairs in front of a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9026" cy="2004272"/>
                          </a:xfrm>
                          <a:prstGeom prst="rect">
                            <a:avLst/>
                          </a:prstGeom>
                        </pic:spPr>
                      </pic:pic>
                    </a:graphicData>
                  </a:graphic>
                </wp:inline>
              </w:drawing>
            </w:r>
            <w:bookmarkEnd w:id="0"/>
          </w:p>
        </w:tc>
        <w:tc>
          <w:tcPr>
            <w:tcW w:w="4681" w:type="dxa"/>
          </w:tcPr>
          <w:p w14:paraId="627ADFBE" w14:textId="56558E86" w:rsidR="00484EB6" w:rsidRDefault="00484EB6" w:rsidP="008157C4">
            <w:pPr>
              <w:spacing w:line="360" w:lineRule="auto"/>
              <w:jc w:val="both"/>
            </w:pPr>
            <w:r>
              <w:rPr>
                <w:noProof/>
              </w:rPr>
              <w:drawing>
                <wp:inline distT="0" distB="0" distL="0" distR="0" wp14:anchorId="2BFE9238" wp14:editId="198402BC">
                  <wp:extent cx="2834640" cy="1973580"/>
                  <wp:effectExtent l="0" t="0" r="3810" b="7620"/>
                  <wp:docPr id="6679742" name="Picture 3"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742" name="Picture 3" descr="A person standing at a podium&#10;&#10;Description automatically generated"/>
                          <pic:cNvPicPr/>
                        </pic:nvPicPr>
                        <pic:blipFill rotWithShape="1">
                          <a:blip r:embed="rId6" cstate="print">
                            <a:extLst>
                              <a:ext uri="{28A0092B-C50C-407E-A947-70E740481C1C}">
                                <a14:useLocalDpi xmlns:a14="http://schemas.microsoft.com/office/drawing/2010/main" val="0"/>
                              </a:ext>
                            </a:extLst>
                          </a:blip>
                          <a:srcRect l="5183" t="5749" r="19403"/>
                          <a:stretch/>
                        </pic:blipFill>
                        <pic:spPr bwMode="auto">
                          <a:xfrm>
                            <a:off x="0" y="0"/>
                            <a:ext cx="2840753" cy="197783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0CC61B" w14:textId="4E016FF1" w:rsidR="00484EB6" w:rsidRPr="00484EB6" w:rsidRDefault="00484EB6" w:rsidP="008157C4">
      <w:pPr>
        <w:spacing w:line="360" w:lineRule="auto"/>
        <w:ind w:firstLine="567"/>
        <w:jc w:val="both"/>
      </w:pPr>
    </w:p>
    <w:tbl>
      <w:tblPr>
        <w:tblStyle w:val="TableGrid"/>
        <w:tblW w:w="0" w:type="auto"/>
        <w:tblLook w:val="04A0" w:firstRow="1" w:lastRow="0" w:firstColumn="1" w:lastColumn="0" w:noHBand="0" w:noVBand="1"/>
      </w:tblPr>
      <w:tblGrid>
        <w:gridCol w:w="4658"/>
        <w:gridCol w:w="4687"/>
      </w:tblGrid>
      <w:tr w:rsidR="003956D1" w14:paraId="5E9271A9" w14:textId="77777777" w:rsidTr="00484EB6">
        <w:tc>
          <w:tcPr>
            <w:tcW w:w="4672" w:type="dxa"/>
          </w:tcPr>
          <w:p w14:paraId="3421EC15" w14:textId="3A29116D" w:rsidR="00484EB6" w:rsidRDefault="00484EB6" w:rsidP="008157C4">
            <w:pPr>
              <w:spacing w:line="360" w:lineRule="auto"/>
              <w:jc w:val="both"/>
            </w:pPr>
            <w:r>
              <w:rPr>
                <w:noProof/>
              </w:rPr>
              <w:lastRenderedPageBreak/>
              <w:drawing>
                <wp:inline distT="0" distB="0" distL="0" distR="0" wp14:anchorId="548E63A1" wp14:editId="42A266D7">
                  <wp:extent cx="2926080" cy="1647113"/>
                  <wp:effectExtent l="0" t="0" r="7620" b="0"/>
                  <wp:docPr id="301688284" name="Picture 4" descr="A person standing at a podium with people in front of h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688284" name="Picture 4" descr="A person standing at a podium with people in front of hi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7417" cy="1670382"/>
                          </a:xfrm>
                          <a:prstGeom prst="rect">
                            <a:avLst/>
                          </a:prstGeom>
                        </pic:spPr>
                      </pic:pic>
                    </a:graphicData>
                  </a:graphic>
                </wp:inline>
              </w:drawing>
            </w:r>
          </w:p>
        </w:tc>
        <w:tc>
          <w:tcPr>
            <w:tcW w:w="4673" w:type="dxa"/>
          </w:tcPr>
          <w:p w14:paraId="146AC19D" w14:textId="7B168DA6" w:rsidR="00484EB6" w:rsidRDefault="00484EB6" w:rsidP="008157C4">
            <w:pPr>
              <w:spacing w:line="360" w:lineRule="auto"/>
              <w:jc w:val="both"/>
            </w:pPr>
            <w:r>
              <w:rPr>
                <w:noProof/>
              </w:rPr>
              <w:drawing>
                <wp:inline distT="0" distB="0" distL="0" distR="0" wp14:anchorId="2B45129D" wp14:editId="19A774F3">
                  <wp:extent cx="2945396" cy="1657985"/>
                  <wp:effectExtent l="0" t="0" r="7620" b="0"/>
                  <wp:docPr id="538080422" name="Picture 5" descr="A group of people standing in front of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80422" name="Picture 5" descr="A group of people standing in front of a bann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4992" cy="1663387"/>
                          </a:xfrm>
                          <a:prstGeom prst="rect">
                            <a:avLst/>
                          </a:prstGeom>
                        </pic:spPr>
                      </pic:pic>
                    </a:graphicData>
                  </a:graphic>
                </wp:inline>
              </w:drawing>
            </w:r>
          </w:p>
        </w:tc>
      </w:tr>
    </w:tbl>
    <w:p w14:paraId="57DD0218" w14:textId="77777777" w:rsidR="008157C4" w:rsidRPr="008157C4" w:rsidRDefault="00484EB6" w:rsidP="008157C4">
      <w:pPr>
        <w:pStyle w:val="NormalWeb"/>
        <w:ind w:firstLine="567"/>
        <w:jc w:val="both"/>
        <w:rPr>
          <w:sz w:val="28"/>
          <w:szCs w:val="28"/>
        </w:rPr>
      </w:pPr>
      <w:r>
        <w:t xml:space="preserve">     </w:t>
      </w:r>
      <w:r w:rsidR="008157C4" w:rsidRPr="008157C4">
        <w:rPr>
          <w:sz w:val="28"/>
          <w:szCs w:val="28"/>
        </w:rPr>
        <w:t xml:space="preserve">Việc ra mắt </w:t>
      </w:r>
      <w:r w:rsidR="008157C4" w:rsidRPr="008157C4">
        <w:rPr>
          <w:rStyle w:val="Strong"/>
          <w:rFonts w:eastAsiaTheme="majorEastAsia"/>
          <w:sz w:val="28"/>
          <w:szCs w:val="28"/>
        </w:rPr>
        <w:t>"Tổ hòa giải học đường"</w:t>
      </w:r>
      <w:r w:rsidR="008157C4" w:rsidRPr="008157C4">
        <w:rPr>
          <w:sz w:val="28"/>
          <w:szCs w:val="28"/>
        </w:rPr>
        <w:t xml:space="preserve"> đánh dấu một bước ngoặt quan trọng trong hành trình xây dựng văn hóa trường học thân thiện. Tổ chức này không chỉ giúp học sinh giải quyết các mâu thuẫn nhỏ một cách văn minh mà còn khuyến khích các em rèn luyện kỹ năng lắng nghe, chia sẻ và ứng xử một cách tích cực. Đây cũng là cơ hội để các em thể hiện tinh thần trách nhiệm và tôn trọng lẫn nhau.</w:t>
      </w:r>
    </w:p>
    <w:p w14:paraId="54A639AB" w14:textId="5EBF9A37" w:rsidR="008157C4" w:rsidRPr="008157C4" w:rsidRDefault="008157C4" w:rsidP="008157C4">
      <w:pPr>
        <w:pStyle w:val="NormalWeb"/>
        <w:ind w:firstLine="567"/>
        <w:jc w:val="both"/>
        <w:rPr>
          <w:sz w:val="28"/>
          <w:szCs w:val="28"/>
        </w:rPr>
      </w:pPr>
      <w:r w:rsidRPr="008157C4">
        <w:rPr>
          <w:sz w:val="28"/>
          <w:szCs w:val="28"/>
        </w:rPr>
        <w:t xml:space="preserve">Với sự đồng hành của các thầy cô giáo, sự tham gia tích cực của học sinh và sự hỗ trợ từ lực lượng công an thị trấn, </w:t>
      </w:r>
      <w:r w:rsidRPr="008157C4">
        <w:rPr>
          <w:rStyle w:val="Strong"/>
          <w:rFonts w:eastAsiaTheme="majorEastAsia"/>
          <w:sz w:val="28"/>
          <w:szCs w:val="28"/>
        </w:rPr>
        <w:t>"Tổ hòa giải học đường"</w:t>
      </w:r>
      <w:r w:rsidRPr="008157C4">
        <w:rPr>
          <w:sz w:val="28"/>
          <w:szCs w:val="28"/>
        </w:rPr>
        <w:t xml:space="preserve"> hứa hẹn sẽ góp phần nâng cao chất lượng giáo dục toàn diện và xây dựng một môi trường học tập lành mạnh, đoàn kết tại Trường THCS Thị Trấn Mỹ An.</w:t>
      </w:r>
      <w:r>
        <w:rPr>
          <w:sz w:val="28"/>
          <w:szCs w:val="28"/>
        </w:rPr>
        <w:t>/.</w:t>
      </w:r>
    </w:p>
    <w:p w14:paraId="529DE4BC" w14:textId="5C9EEC53" w:rsidR="003757DC" w:rsidRDefault="003757DC" w:rsidP="008157C4">
      <w:pPr>
        <w:spacing w:line="360" w:lineRule="auto"/>
        <w:ind w:firstLine="426"/>
        <w:jc w:val="both"/>
      </w:pPr>
    </w:p>
    <w:sectPr w:rsidR="003757DC" w:rsidSect="00FC29D0">
      <w:pgSz w:w="11907" w:h="16840" w:code="9"/>
      <w:pgMar w:top="1134" w:right="1134" w:bottom="1134" w:left="1418" w:header="680" w:footer="68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C575B"/>
    <w:multiLevelType w:val="multilevel"/>
    <w:tmpl w:val="26584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B6"/>
    <w:rsid w:val="00093705"/>
    <w:rsid w:val="003757DC"/>
    <w:rsid w:val="003956D1"/>
    <w:rsid w:val="00484EB6"/>
    <w:rsid w:val="008157C4"/>
    <w:rsid w:val="00CB49D0"/>
    <w:rsid w:val="00D01E64"/>
    <w:rsid w:val="00FC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2379"/>
  <w15:chartTrackingRefBased/>
  <w15:docId w15:val="{795B5C48-CD8A-4F6A-AADD-B4AEBC43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EB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84EB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84EB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84EB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4EB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4EB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4EB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EB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84EB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84EB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84E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4E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4E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4E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4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EB6"/>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84EB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84E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4EB6"/>
    <w:rPr>
      <w:i/>
      <w:iCs/>
      <w:color w:val="404040" w:themeColor="text1" w:themeTint="BF"/>
    </w:rPr>
  </w:style>
  <w:style w:type="paragraph" w:styleId="ListParagraph">
    <w:name w:val="List Paragraph"/>
    <w:basedOn w:val="Normal"/>
    <w:uiPriority w:val="34"/>
    <w:qFormat/>
    <w:rsid w:val="00484EB6"/>
    <w:pPr>
      <w:ind w:left="720"/>
      <w:contextualSpacing/>
    </w:pPr>
  </w:style>
  <w:style w:type="character" w:styleId="IntenseEmphasis">
    <w:name w:val="Intense Emphasis"/>
    <w:basedOn w:val="DefaultParagraphFont"/>
    <w:uiPriority w:val="21"/>
    <w:qFormat/>
    <w:rsid w:val="00484EB6"/>
    <w:rPr>
      <w:i/>
      <w:iCs/>
      <w:color w:val="0F4761" w:themeColor="accent1" w:themeShade="BF"/>
    </w:rPr>
  </w:style>
  <w:style w:type="paragraph" w:styleId="IntenseQuote">
    <w:name w:val="Intense Quote"/>
    <w:basedOn w:val="Normal"/>
    <w:next w:val="Normal"/>
    <w:link w:val="IntenseQuoteChar"/>
    <w:uiPriority w:val="30"/>
    <w:qFormat/>
    <w:rsid w:val="00484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EB6"/>
    <w:rPr>
      <w:i/>
      <w:iCs/>
      <w:color w:val="0F4761" w:themeColor="accent1" w:themeShade="BF"/>
    </w:rPr>
  </w:style>
  <w:style w:type="character" w:styleId="IntenseReference">
    <w:name w:val="Intense Reference"/>
    <w:basedOn w:val="DefaultParagraphFont"/>
    <w:uiPriority w:val="32"/>
    <w:qFormat/>
    <w:rsid w:val="00484EB6"/>
    <w:rPr>
      <w:b/>
      <w:bCs/>
      <w:smallCaps/>
      <w:color w:val="0F4761" w:themeColor="accent1" w:themeShade="BF"/>
      <w:spacing w:val="5"/>
    </w:rPr>
  </w:style>
  <w:style w:type="table" w:styleId="TableGrid">
    <w:name w:val="Table Grid"/>
    <w:basedOn w:val="TableNormal"/>
    <w:uiPriority w:val="39"/>
    <w:rsid w:val="00484E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57C4"/>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815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58393">
      <w:bodyDiv w:val="1"/>
      <w:marLeft w:val="0"/>
      <w:marRight w:val="0"/>
      <w:marTop w:val="0"/>
      <w:marBottom w:val="0"/>
      <w:divBdr>
        <w:top w:val="none" w:sz="0" w:space="0" w:color="auto"/>
        <w:left w:val="none" w:sz="0" w:space="0" w:color="auto"/>
        <w:bottom w:val="none" w:sz="0" w:space="0" w:color="auto"/>
        <w:right w:val="none" w:sz="0" w:space="0" w:color="auto"/>
      </w:divBdr>
      <w:divsChild>
        <w:div w:id="48265055">
          <w:marLeft w:val="0"/>
          <w:marRight w:val="0"/>
          <w:marTop w:val="0"/>
          <w:marBottom w:val="0"/>
          <w:divBdr>
            <w:top w:val="none" w:sz="0" w:space="0" w:color="auto"/>
            <w:left w:val="none" w:sz="0" w:space="0" w:color="auto"/>
            <w:bottom w:val="none" w:sz="0" w:space="0" w:color="auto"/>
            <w:right w:val="none" w:sz="0" w:space="0" w:color="auto"/>
          </w:divBdr>
          <w:divsChild>
            <w:div w:id="1812093885">
              <w:marLeft w:val="0"/>
              <w:marRight w:val="0"/>
              <w:marTop w:val="0"/>
              <w:marBottom w:val="0"/>
              <w:divBdr>
                <w:top w:val="none" w:sz="0" w:space="0" w:color="auto"/>
                <w:left w:val="none" w:sz="0" w:space="0" w:color="auto"/>
                <w:bottom w:val="none" w:sz="0" w:space="0" w:color="auto"/>
                <w:right w:val="none" w:sz="0" w:space="0" w:color="auto"/>
              </w:divBdr>
              <w:divsChild>
                <w:div w:id="1816986357">
                  <w:marLeft w:val="0"/>
                  <w:marRight w:val="0"/>
                  <w:marTop w:val="0"/>
                  <w:marBottom w:val="0"/>
                  <w:divBdr>
                    <w:top w:val="none" w:sz="0" w:space="0" w:color="auto"/>
                    <w:left w:val="none" w:sz="0" w:space="0" w:color="auto"/>
                    <w:bottom w:val="none" w:sz="0" w:space="0" w:color="auto"/>
                    <w:right w:val="none" w:sz="0" w:space="0" w:color="auto"/>
                  </w:divBdr>
                  <w:divsChild>
                    <w:div w:id="609896199">
                      <w:marLeft w:val="0"/>
                      <w:marRight w:val="0"/>
                      <w:marTop w:val="0"/>
                      <w:marBottom w:val="0"/>
                      <w:divBdr>
                        <w:top w:val="none" w:sz="0" w:space="0" w:color="auto"/>
                        <w:left w:val="none" w:sz="0" w:space="0" w:color="auto"/>
                        <w:bottom w:val="none" w:sz="0" w:space="0" w:color="auto"/>
                        <w:right w:val="none" w:sz="0" w:space="0" w:color="auto"/>
                      </w:divBdr>
                      <w:divsChild>
                        <w:div w:id="514392589">
                          <w:marLeft w:val="0"/>
                          <w:marRight w:val="0"/>
                          <w:marTop w:val="0"/>
                          <w:marBottom w:val="0"/>
                          <w:divBdr>
                            <w:top w:val="none" w:sz="0" w:space="0" w:color="auto"/>
                            <w:left w:val="none" w:sz="0" w:space="0" w:color="auto"/>
                            <w:bottom w:val="none" w:sz="0" w:space="0" w:color="auto"/>
                            <w:right w:val="none" w:sz="0" w:space="0" w:color="auto"/>
                          </w:divBdr>
                          <w:divsChild>
                            <w:div w:id="5922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201361">
      <w:bodyDiv w:val="1"/>
      <w:marLeft w:val="0"/>
      <w:marRight w:val="0"/>
      <w:marTop w:val="0"/>
      <w:marBottom w:val="0"/>
      <w:divBdr>
        <w:top w:val="none" w:sz="0" w:space="0" w:color="auto"/>
        <w:left w:val="none" w:sz="0" w:space="0" w:color="auto"/>
        <w:bottom w:val="none" w:sz="0" w:space="0" w:color="auto"/>
        <w:right w:val="none" w:sz="0" w:space="0" w:color="auto"/>
      </w:divBdr>
      <w:divsChild>
        <w:div w:id="1891383411">
          <w:marLeft w:val="0"/>
          <w:marRight w:val="0"/>
          <w:marTop w:val="0"/>
          <w:marBottom w:val="0"/>
          <w:divBdr>
            <w:top w:val="none" w:sz="0" w:space="0" w:color="auto"/>
            <w:left w:val="none" w:sz="0" w:space="0" w:color="auto"/>
            <w:bottom w:val="none" w:sz="0" w:space="0" w:color="auto"/>
            <w:right w:val="none" w:sz="0" w:space="0" w:color="auto"/>
          </w:divBdr>
          <w:divsChild>
            <w:div w:id="1287278550">
              <w:marLeft w:val="0"/>
              <w:marRight w:val="0"/>
              <w:marTop w:val="0"/>
              <w:marBottom w:val="0"/>
              <w:divBdr>
                <w:top w:val="none" w:sz="0" w:space="0" w:color="auto"/>
                <w:left w:val="none" w:sz="0" w:space="0" w:color="auto"/>
                <w:bottom w:val="none" w:sz="0" w:space="0" w:color="auto"/>
                <w:right w:val="none" w:sz="0" w:space="0" w:color="auto"/>
              </w:divBdr>
              <w:divsChild>
                <w:div w:id="681513804">
                  <w:marLeft w:val="0"/>
                  <w:marRight w:val="0"/>
                  <w:marTop w:val="0"/>
                  <w:marBottom w:val="0"/>
                  <w:divBdr>
                    <w:top w:val="none" w:sz="0" w:space="0" w:color="auto"/>
                    <w:left w:val="none" w:sz="0" w:space="0" w:color="auto"/>
                    <w:bottom w:val="none" w:sz="0" w:space="0" w:color="auto"/>
                    <w:right w:val="none" w:sz="0" w:space="0" w:color="auto"/>
                  </w:divBdr>
                  <w:divsChild>
                    <w:div w:id="1985741645">
                      <w:marLeft w:val="0"/>
                      <w:marRight w:val="0"/>
                      <w:marTop w:val="0"/>
                      <w:marBottom w:val="0"/>
                      <w:divBdr>
                        <w:top w:val="none" w:sz="0" w:space="0" w:color="auto"/>
                        <w:left w:val="none" w:sz="0" w:space="0" w:color="auto"/>
                        <w:bottom w:val="none" w:sz="0" w:space="0" w:color="auto"/>
                        <w:right w:val="none" w:sz="0" w:space="0" w:color="auto"/>
                      </w:divBdr>
                      <w:divsChild>
                        <w:div w:id="849873864">
                          <w:marLeft w:val="0"/>
                          <w:marRight w:val="0"/>
                          <w:marTop w:val="0"/>
                          <w:marBottom w:val="0"/>
                          <w:divBdr>
                            <w:top w:val="none" w:sz="0" w:space="0" w:color="auto"/>
                            <w:left w:val="none" w:sz="0" w:space="0" w:color="auto"/>
                            <w:bottom w:val="none" w:sz="0" w:space="0" w:color="auto"/>
                            <w:right w:val="none" w:sz="0" w:space="0" w:color="auto"/>
                          </w:divBdr>
                          <w:divsChild>
                            <w:div w:id="8611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4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Men Bui</dc:creator>
  <cp:keywords/>
  <dc:description/>
  <cp:lastModifiedBy>Administrator</cp:lastModifiedBy>
  <cp:revision>2</cp:revision>
  <dcterms:created xsi:type="dcterms:W3CDTF">2024-12-03T02:58:00Z</dcterms:created>
  <dcterms:modified xsi:type="dcterms:W3CDTF">2024-12-03T02:58:00Z</dcterms:modified>
</cp:coreProperties>
</file>